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1D" w:rsidRDefault="00723F1D" w:rsidP="00723F1D">
      <w:pPr>
        <w:framePr w:w="10882" w:h="427" w:hRule="exact" w:wrap="auto" w:hAnchor="text" w:y="-142"/>
      </w:pPr>
      <w:r w:rsidRPr="007A00E5">
        <w:tab/>
      </w:r>
      <w:r w:rsidRPr="007A00E5">
        <w:tab/>
      </w:r>
      <w:r w:rsidRPr="007A00E5">
        <w:tab/>
      </w:r>
      <w:r w:rsidRPr="007A00E5">
        <w:tab/>
      </w:r>
      <w:r w:rsidRPr="007A00E5">
        <w:tab/>
      </w:r>
      <w:r w:rsidRPr="007A00E5">
        <w:tab/>
      </w:r>
      <w:r w:rsidRPr="007A00E5">
        <w:tab/>
      </w:r>
    </w:p>
    <w:p w:rsidR="00723F1D" w:rsidRDefault="00723F1D" w:rsidP="00723F1D">
      <w:pPr>
        <w:framePr w:w="10882" w:wrap="auto" w:hAnchor="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2851" w:rsidRDefault="007569F2" w:rsidP="007569F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заседаний комиссии по противодействию коррупции</w:t>
      </w:r>
    </w:p>
    <w:p w:rsidR="00723F1D" w:rsidRDefault="00723F1D" w:rsidP="00723F1D">
      <w:pPr>
        <w:ind w:firstLine="72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3529"/>
        <w:gridCol w:w="2268"/>
        <w:gridCol w:w="3538"/>
      </w:tblGrid>
      <w:tr w:rsidR="003A2851" w:rsidTr="003A2851">
        <w:tc>
          <w:tcPr>
            <w:tcW w:w="861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529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3A2851" w:rsidRDefault="003A2851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заседания</w:t>
            </w:r>
          </w:p>
        </w:tc>
        <w:tc>
          <w:tcPr>
            <w:tcW w:w="3538" w:type="dxa"/>
          </w:tcPr>
          <w:p w:rsidR="003A2851" w:rsidRDefault="003A2851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рассматриваемых вопросов</w:t>
            </w:r>
          </w:p>
        </w:tc>
      </w:tr>
      <w:tr w:rsidR="003A2851" w:rsidTr="003A2851">
        <w:tc>
          <w:tcPr>
            <w:tcW w:w="861" w:type="dxa"/>
          </w:tcPr>
          <w:p w:rsidR="003A2851" w:rsidRDefault="003A2851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«Красная гвоздика»</w:t>
            </w:r>
          </w:p>
        </w:tc>
        <w:tc>
          <w:tcPr>
            <w:tcW w:w="2268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25.01.2024</w:t>
            </w:r>
          </w:p>
        </w:tc>
        <w:tc>
          <w:tcPr>
            <w:tcW w:w="3538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протокола №1 заседания Гомельского городского координационного совещания по борьбе с преступностью и коррупцией от 09.01.2024г.</w:t>
            </w:r>
          </w:p>
        </w:tc>
      </w:tr>
      <w:tr w:rsidR="003A2851" w:rsidTr="003A2851">
        <w:tc>
          <w:tcPr>
            <w:tcW w:w="861" w:type="dxa"/>
          </w:tcPr>
          <w:p w:rsidR="003A2851" w:rsidRDefault="003A2851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«Красная гвоздика»</w:t>
            </w:r>
          </w:p>
        </w:tc>
        <w:tc>
          <w:tcPr>
            <w:tcW w:w="2268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</w:tc>
        <w:tc>
          <w:tcPr>
            <w:tcW w:w="3538" w:type="dxa"/>
          </w:tcPr>
          <w:p w:rsidR="003A2851" w:rsidRDefault="003A2851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Коммерческий подкуп: понятие, ответственность, рекомендации по обеспечению безопасности, разъяснение уголовного законодательства. </w:t>
            </w:r>
          </w:p>
        </w:tc>
      </w:tr>
      <w:tr w:rsidR="002C397F" w:rsidTr="003A2851">
        <w:tc>
          <w:tcPr>
            <w:tcW w:w="861" w:type="dxa"/>
          </w:tcPr>
          <w:p w:rsidR="002C397F" w:rsidRDefault="007569F2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2C397F" w:rsidRDefault="007569F2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«Красная гвоздика»</w:t>
            </w:r>
          </w:p>
        </w:tc>
        <w:tc>
          <w:tcPr>
            <w:tcW w:w="2268" w:type="dxa"/>
          </w:tcPr>
          <w:p w:rsidR="002C397F" w:rsidRDefault="007569F2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3538" w:type="dxa"/>
          </w:tcPr>
          <w:p w:rsidR="002C397F" w:rsidRDefault="002C397F" w:rsidP="002C397F">
            <w:pPr>
              <w:jc w:val="both"/>
              <w:rPr>
                <w:sz w:val="28"/>
                <w:szCs w:val="28"/>
              </w:rPr>
            </w:pPr>
            <w:r w:rsidRPr="002C397F">
              <w:rPr>
                <w:sz w:val="28"/>
                <w:szCs w:val="28"/>
              </w:rPr>
              <w:t>Анализ дебиторской задолженности и работа с контрагентами допустившими просроченную дебиторскую задолженность более одного года в Государственном предприятии «Красная гвоздика».</w:t>
            </w:r>
          </w:p>
        </w:tc>
      </w:tr>
      <w:tr w:rsidR="002C397F" w:rsidTr="003A2851">
        <w:tc>
          <w:tcPr>
            <w:tcW w:w="861" w:type="dxa"/>
          </w:tcPr>
          <w:p w:rsidR="002C397F" w:rsidRDefault="007569F2" w:rsidP="003A28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2C397F" w:rsidRDefault="007569F2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 «Красная гвоздика»</w:t>
            </w:r>
          </w:p>
        </w:tc>
        <w:tc>
          <w:tcPr>
            <w:tcW w:w="2268" w:type="dxa"/>
          </w:tcPr>
          <w:p w:rsidR="002C397F" w:rsidRDefault="007569F2" w:rsidP="00723F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  <w:tc>
          <w:tcPr>
            <w:tcW w:w="3538" w:type="dxa"/>
          </w:tcPr>
          <w:p w:rsidR="002C397F" w:rsidRDefault="002C397F" w:rsidP="00723F1D">
            <w:pPr>
              <w:jc w:val="both"/>
              <w:rPr>
                <w:sz w:val="28"/>
                <w:szCs w:val="28"/>
              </w:rPr>
            </w:pPr>
            <w:r w:rsidRPr="002C397F">
              <w:rPr>
                <w:sz w:val="28"/>
                <w:szCs w:val="28"/>
              </w:rPr>
              <w:t>Признаки коррупции в закупках.</w:t>
            </w:r>
          </w:p>
        </w:tc>
      </w:tr>
    </w:tbl>
    <w:p w:rsidR="00723F1D" w:rsidRPr="00D17101" w:rsidRDefault="00723F1D" w:rsidP="00723F1D">
      <w:pPr>
        <w:ind w:firstLine="720"/>
        <w:jc w:val="both"/>
        <w:rPr>
          <w:sz w:val="28"/>
          <w:szCs w:val="28"/>
        </w:rPr>
      </w:pPr>
    </w:p>
    <w:p w:rsidR="00723F1D" w:rsidRDefault="00723F1D" w:rsidP="00723F1D">
      <w:pPr>
        <w:rPr>
          <w:sz w:val="28"/>
          <w:szCs w:val="28"/>
        </w:rPr>
      </w:pPr>
    </w:p>
    <w:p w:rsidR="00723F1D" w:rsidRDefault="00723F1D" w:rsidP="00723F1D">
      <w:pPr>
        <w:rPr>
          <w:sz w:val="28"/>
          <w:szCs w:val="28"/>
        </w:rPr>
      </w:pPr>
      <w:bookmarkStart w:id="0" w:name="_GoBack"/>
      <w:bookmarkEnd w:id="0"/>
    </w:p>
    <w:p w:rsidR="00723F1D" w:rsidRPr="00D17101" w:rsidRDefault="00723F1D" w:rsidP="00723F1D">
      <w:pPr>
        <w:rPr>
          <w:sz w:val="28"/>
          <w:szCs w:val="28"/>
        </w:rPr>
      </w:pPr>
    </w:p>
    <w:p w:rsidR="00723F1D" w:rsidRPr="001D35A7" w:rsidRDefault="00723F1D" w:rsidP="00723F1D"/>
    <w:p w:rsidR="00CF4942" w:rsidRDefault="00CF4942"/>
    <w:sectPr w:rsidR="00CF4942" w:rsidSect="0051394C">
      <w:pgSz w:w="11906" w:h="16838"/>
      <w:pgMar w:top="215" w:right="424" w:bottom="14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3A"/>
    <w:rsid w:val="002C397F"/>
    <w:rsid w:val="003A2851"/>
    <w:rsid w:val="0051394C"/>
    <w:rsid w:val="0054364C"/>
    <w:rsid w:val="00723F1D"/>
    <w:rsid w:val="007569F2"/>
    <w:rsid w:val="0087663A"/>
    <w:rsid w:val="008D224B"/>
    <w:rsid w:val="009232BE"/>
    <w:rsid w:val="00AB1CE8"/>
    <w:rsid w:val="00C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9999"/>
  <w15:chartTrackingRefBased/>
  <w15:docId w15:val="{439AC77C-E844-49B8-9DFF-F4CFDCFC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F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A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2024-06-25T06:46:00Z</cp:lastPrinted>
  <dcterms:created xsi:type="dcterms:W3CDTF">2024-12-30T05:40:00Z</dcterms:created>
  <dcterms:modified xsi:type="dcterms:W3CDTF">2024-12-30T05:40:00Z</dcterms:modified>
</cp:coreProperties>
</file>